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" text:style-name="Internet_20_link" text:visited-style-name="Visited_20_Internet_20_Link">
              <text:span text:style-name="ListLabel_20_28">
                <text:span text:style-name="T8">1 Waterrijk: Geen gas gebruiken, wel betalen (CU-SGP, 6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"/>
        Waterrijk: Geen gas gebruiken, wel betalen (CU-SGP, 6 april 2022)
        <text:bookmark-end text:name="1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D22054779 Beantwoording vrage CU-SGP | Waterrijk: Geen gas gebruiken, wel betalen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306,77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4779-Beantwoording-vrage-CU-SGP-Waterrijk-Geen-gas-gebruiken-wel-beta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57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