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02" text:style-name="Internet_20_link" text:visited-style-name="Visited_20_Internet_20_Link">
              <text:span text:style-name="ListLabel_20_28">
                <text:span text:style-name="T8">1 Parkeren op grastegels (D66, 19 augustus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02"/>
        Parkeren op grastegels (D66, 19 augustus 2024)
        <text:bookmark-end text:name="7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19-08-2024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18-09-2024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18-09-2024 14:49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D66 Parkeren op grastegels
              <text:span text:style-name="T3"/>
            </text:p>
            <text:p text:style-name="P7"/>
          </table:table-cell>
          <table:table-cell table:style-name="Table5.A2" office:value-type="string">
            <text:p text:style-name="P8">19-08-2024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317,01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D66-Parkeren-op-grasteg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D66 Parkeren op grastegels D24155529
              <text:span text:style-name="T3"/>
            </text:p>
            <text:p text:style-name="P7"/>
          </table:table-cell>
          <table:table-cell table:style-name="Table5.A2" office:value-type="string">
            <text:p text:style-name="P8">18-09-2024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212,90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D66-Parkeren-op-grastegels-D241555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601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