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" text:style-name="Internet_20_link" text:visited-style-name="Visited_20_Internet_20_Link">
              <text:span text:style-name="ListLabel_20_28">
                <text:span text:style-name="T8">1 Ontwikkelingen keuzes Rembrandtbrug (D66, 6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"/>
        Ontwikkelingen keuzes Rembrandtbrug (D66, 6 april 2023)
        <text:bookmark-end text:name="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D66 - Ontwikkelingen keuzes college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D66-Ontwikkelingen-keuzes-college-Rembrand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D23107025 Beantwoording schriftelijke vragen D66 over ontwikkelingen keuzes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07025-Beantwoording-schriftelijke-vragen-D66-over-ontwikkelingen-keuzes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46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