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41" text:style-name="Internet_20_link" text:visited-style-name="Visited_20_Internet_20_Link">
              <text:span text:style-name="ListLabel_20_28">
                <text:span text:style-name="T8">1 Incident en hulpverlening Cattenbroekerplas (Inwonersbelangen 28 mei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1"/>
        Incident en hulpverlening Cattenbroekerplas (Inwonersbelangen 28 mei 2025)
        <text:bookmark-end text:name="9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Jeanet de Mari van 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28-05-2025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27-06-2025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30-06-2025 11:19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Art.42 Inwonersbelangen Incident en hulpverlening Cattenbroekerplas (28 mei 2025)
              <text:span text:style-name="T3"/>
            </text:p>
            <text:p text:style-name="P7"/>
          </table:table-cell>
          <table:table-cell table:style-name="Table5.A2" office:value-type="string">
            <text:p text:style-name="P8">28-05-2025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133,50 KB</text:p>
          </table:table-cell>
          <table:table-cell table:style-name="Table5.A2" office:value-type="string">
            <text:p text:style-name="P33">
              <text:a xlink:type="simple" xlink:href="http://gemeenteraad.woerden.nl//Stukken/Artikel-42-vragen-Incident-en-hulpverlening-Cattenbroekerplas-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Art.42 Inwonersbelangen Incident en hulpverlening Cattenbroekerplas D25185846
              <text:span text:style-name="T3"/>
            </text:p>
            <text:p text:style-name="P7"/>
          </table:table-cell>
          <table:table-cell table:style-name="Table5.A2" office:value-type="string">
            <text:p text:style-name="P8">27-06-2025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180,56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Inwonersbelangen-Incident-en-hulpverlening-Cattenbroekerplas-D2518584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0" meta:character-count="769" meta:non-whitespace-character-count="7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