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48" text:style-name="Internet_20_link" text:visited-style-name="Visited_20_Internet_20_Link">
              <text:span text:style-name="ListLabel_20_28">
                <text:span text:style-name="T8">1 Beoogde (bouw)locaties aan de Hoge Rijndijk in Woerden (LijstvanderDoes, 12 februari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48"/>
        Beoogde (bouw)locaties aan de Hoge Rijndijk in Woerden (LijstvanderDoes, 12 februari 2025)
        <text:bookmark-end text:name="8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LijstvanderDoes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12-02-2025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06-03-2025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06-03-2025 16:19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LijstvanderDoes Beoogde (bouw)locaties aan de Hoge Rijndijk in Woerden
              <text:span text:style-name="T3"/>
            </text:p>
            <text:p text:style-name="P7"/>
          </table:table-cell>
          <table:table-cell table:style-name="Table5.A2" office:value-type="string">
            <text:p text:style-name="P8">12-02-2025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114,20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LijstvanderDoes-Beoogde-bouw-locaties-aan-de-Hoge-Rijndijk-i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LijstvanderDoes Beoogde (bouw)locaties aan de Hoge Rijndijk in Woerden D25172886
              <text:span text:style-name="T3"/>
            </text:p>
            <text:p text:style-name="P7"/>
          </table:table-cell>
          <table:table-cell table:style-name="Table5.A2" office:value-type="string">
            <text:p text:style-name="P8">06-03-2025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LijstvanderDoes-Beoogde-bouw-locaties-aan-de-Hoge-Rijndijk-in-Woerden-D2517288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1" meta:character-count="789" meta:non-whitespace-character-count="7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