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022" text:style-name="Internet_20_link" text:visited-style-name="Visited_20_Internet_20_Link">
          <text:span text:style-name="ListLabel_20_28">
            <text:span text:style-name="T8">
              1 Schriftelijke vragen VVD over 
              <text:s/>
              Zorgen over overdracht Cattenbroekerplas (3 april 2020)
            </text:span>
          </text:span>
        </text:a>
      </text:p>
      <text:list text:style-name="WW8Num1">
        <text:list-item>
          <text:p text:style-name="P2" loext:marker-style-name="T5">
            <text:a xlink:type="simple" xlink:href="#1022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2"/>
        Schriftelijke vragen VVD over 
        <text:s/>
        Zorgen over overdracht Cattenbroekerplas (3 april 2020)
        <text:bookmark-end text:name="10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3-4-2020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29-04-2020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20.007134 Art. 42 vragen VVD inzake zorgen over overdracht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834,85 KB</text:p>
          </table:table-cell>
          <table:table-cell table:style-name="Table5.A2" office:value-type="string">
            <text:p text:style-name="P33">
              <text:a xlink:type="simple" xlink:href="http://gemeenteraad.woerden.nl//stukken/ARCHIEF-schriftelijke-vragen/20-007134-art-42-vragen-vvd-inzake-zorgen-over-overdracht-cattenbroekerpl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20R.00392 Beantwoording vragen VVD | Zorgen over overdracht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29-04-2020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991,27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20r-00392-raadsinformatiebrief-beantwoording-art-42-vragen-inzake-zorgen-over-overdracht-cattenbroekerpl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1" meta:word-count="100" meta:character-count="699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