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VVD over  Zorgen over overdracht Cattenbroekerplas (3 april 2020)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Schriftelijke vragen VVD over  Zorgen over overdracht Cattenbroekerplas (3 april 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20.007134 Art. 42 vragen VVD inzake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20R.00392 Beantwoording vragen VVD |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ARCHIEF-schriftelijke-vragen/20-007134-art-42-vragen-vvd-inzake-zorgen-over-overdracht-cattenbroekerplas.pdf" TargetMode="External" /><Relationship Id="rId25" Type="http://schemas.openxmlformats.org/officeDocument/2006/relationships/hyperlink" Target="http://gemeenteraad.woerden.nl//stukken/Schriftelijke-vraag/20r-00392-raadsinformatiebrief-beantwoording-art-42-vragen-inzake-zorgen-over-overdracht-cattenbroekerpl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