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022" text:style-name="Internet_20_link" text:visited-style-name="Visited_20_Internet_20_Link">
          <text:span text:style-name="ListLabel_20_28">
            <text:span text:style-name="T8">
              1 Schriftelijke vragen VVD over 
              <text:s/>
              Zorgen over overdracht Cattenbroekerplas (3 april 2020)
            </text:span>
          </text:span>
        </text:a>
      </text:p>
      <text:list text:style-name="WW8Num1">
        <text:list-item>
          <text:p text:style-name="P2" loext:marker-style-name="T5">
            <text:a xlink:type="simple" xlink:href="#1022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2"/>
        Schriftelijke vragen VVD over 
        <text:s/>
        Zorgen over overdracht Cattenbroekerplas (3 april 2020)
        <text:bookmark-end text:name="10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3-4-2020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29-04-2020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10-09-2025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20.007134 Art. 42 vragen VVD inzake zorgen over overdracht Cattenbroekerplas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834,85 KB</text:p>
          </table:table-cell>
          <table:table-cell table:style-name="Table5.A2" office:value-type="string">
            <text:p text:style-name="P33">
              <text:a xlink:type="simple" xlink:href="http://gemeenteraad.woerden.nl//stukken/ARCHIEF-schriftelijke-vragen/20-007134-art-42-vragen-vvd-inzake-zorgen-over-overdracht-cattenbroekerpl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20R.00392 Beantwoording vragen VVD | Zorgen over overdracht Cattenbroekerplas
              <text:span text:style-name="T3"/>
            </text:p>
            <text:p text:style-name="P7"/>
          </table:table-cell>
          <table:table-cell table:style-name="Table5.A2" office:value-type="string">
            <text:p text:style-name="P8">29-04-2020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991,27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20r-00392-raadsinformatiebrief-beantwoording-art-42-vragen-inzake-zorgen-over-overdracht-cattenbroekerpl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1" meta:word-count="100" meta:character-count="699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