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8" w:history="1">
        <w:r>
          <w:rPr>
            <w:rFonts w:ascii="Arial" w:hAnsi="Arial" w:eastAsia="Arial" w:cs="Arial"/>
            <w:color w:val="155CAA"/>
            <w:u w:val="single"/>
          </w:rPr>
          <w:t xml:space="preserve">1 Onderzoek geloofsbrieven en toelating de heer I.J.P. (Ivo) van der Tol tot de gemeenteraad D25207076 (21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8"/>
      <w:r w:rsidRPr="00A448AC">
        <w:rPr>
          <w:rFonts w:ascii="Arial" w:hAnsi="Arial" w:cs="Arial"/>
          <w:b/>
          <w:bCs/>
          <w:color w:val="303F4C"/>
          <w:lang w:val="en-US"/>
        </w:rPr>
        <w:t>Onderzoek geloofsbrieven en toelating de heer I.J.P. (Ivo) van der Tol tot de gemeenteraad D25207076 (21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Onderzoek geloofsbrieven en toelating de heer I.J.P. (Ivo) van der Tol tot de gemeenteraad D25207076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Onderzoek geloofsbrieven en toelating de heer I.J.P. (Ivo) van der Tol tot de gemeenteraad Woerden D25207024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Onderzoek-geloofsbrieven-en-toelating-de-heer-I-J-P-Ivo-van-der-Tol-tot-de-gemeenteraad-D25207076-1.PDF" TargetMode="External" /><Relationship Id="rId25" Type="http://schemas.openxmlformats.org/officeDocument/2006/relationships/hyperlink" Target="http://gemeenteraad.woerden.nl//Stukken/Raadsbesluit-Onderzoek-geloofsbrieven-en-toelating-de-heer-I-J-P-Ivo-van-der-Tol-tot-de-gemeenteraad-Woerden-D25207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