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" text:style-name="Internet_20_link" text:visited-style-name="Visited_20_Internet_20_Link">
              <text:span text:style-name="ListLabel_20_28">
                <text:span text:style-name="T8">1 Financiële afronding nieuwbouw scholenkluster Kamerik (27 januari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"/>
        Financiële afronding nieuwbouw scholenkluster Kamerik (27 januari 2023)
        <text:bookmark-end text:name="2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D22079832 Raadsvoorstel | Financiële afronding nieuwbouw scholencluster Kamerik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299,79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79832-Raadsvoorstel-Financiele-afronding-nieuwbouw-scholencluster-Kame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Annotatie RV Financiële afronding nieuwbouw scholencluster Kamerik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148,73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3/16-februari/20:00/Raadsvoorstel-Financiele-afronding-nieuwbouw-scholencluster-Kamerik/Annotatie-RV-Financiele-afronding-nieuwbouw-scholencluster-Kamer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D22079832 RV - Financiële afronding nieuwbouw scholencluster Kamerik
              <text:span text:style-name="T3"/>
            </text:p>
            <text:p text:style-name="P7"/>
          </table:table-cell>
          <table:table-cell table:style-name="Table4.A2" office:value-type="string">
            <text:p text:style-name="P8">17-02-2023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299,79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3-februari/20:00/Hamerstukken/D22079832-RV-Financiele-afronding-nieuwbouw-scholencluster-Kameri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D22081009 RB - Financiële afronding nieuwbouw scholencluster Kamerik ondertekend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06-03-2023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106,53 KB
            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23-februari/20:00/Hamerstukken/D22081009-RB-Financiele-afronding-nieuwbouw-scholencluster-Kamerik-onder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4" meta:character-count="770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