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08:40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4" text:style-name="Internet_20_link" text:visited-style-name="Visited_20_Internet_20_Link">
              <text:span text:style-name="ListLabel_20_28">
                <text:span text:style-name="T8">1 Benoeming Marcel Vonk als commissielid Progressief Woerden (8 juni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4"/>
        Benoeming Marcel Vonk als commissielid Progressief Woerden (8 juni 2023)
        <text:bookmark-end text:name="2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Aanmeldingsbrief Marcel Vonk als commissielid bij Progressief Woerden
              <text:span text:style-name="T3"/>
            </text:p>
            <text:p text:style-name="P7"/>
          </table:table-cell>
          <table:table-cell table:style-name="Table4.A2" office:value-type="string">
            <text:p text:style-name="P8">05-06-2023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70,10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08-juni/20:00/Installatie-commissielid/Aanmeldingsbrief-Marcel-Vonk-als-commissielid-bij-Progressief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D23109498 Raadsvoorstel - Benoeming Marcel Vonk als commissielid Progressief Woerden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08-juni/20:00/Installatie-commissielid/D23109498-Raadsvoorstel-Benoeming-Marcel-Vonk-als-commissielid-Progressief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D23109251 Raadsbesluit - Benoeming Marcel Vonk als commissielid van Progressief Woerden signed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14-06-2023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183,59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08-juni/20:00/Installatie-commissielid/D23109251-Raadsbesluit-Benoeming-Marcel-Vonk-als-commissielid-van-Progressief-Woerden-sign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1" meta:character-count="707" meta:non-whitespace-character-count="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