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5" text:style-name="Internet_20_link" text:visited-style-name="Visited_20_Internet_20_Link">
              <text:span text:style-name="ListLabel_20_28">
                <text:span text:style-name="T8">1 Aanwijzing Fransje Backerra als griffier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5"/>
        Aanwijzing Fransje Backerra als griffier
        <text:bookmark-end text:name="3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20-09-2023 17:07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D23115724 Raadsbesluit - Aanwijzing Fransje Backerra als griffier signed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117,86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14-september/20:00/Aanwijzen-Fransje-Backerra-als-raadsgriffier-gemeente-Woerden/D23115724-Raadsbesluit-Aanwijzing-Fransje-Backerra-als-griffier-sign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D23115731 Raadsvoorstel - Aanwijzing Fransje Backerra als griffier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169,25 KB</text:p>
          </table:table-cell>
          <table:table-cell table:style-name="Table4.A2" office:value-type="string">
            <text:p text:style-name="P33">
              <text:a xlink:type="simple" xlink:href="http://gemeenteraad.woerden.nl//stukken/D23115731-Raadsvoorstel-Aanwijzing-Fransje-Backerra-als-griff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D23115724 Raadsbesluit - Aanwijzing Fransje Backerra als griffier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131,61 KB</text:p>
          </table:table-cell>
          <table:table-cell table:style-name="Table4.A2" office:value-type="string">
            <text:p text:style-name="P33">
              <text:a xlink:type="simple" xlink:href="http://gemeenteraad.woerden.nl//stukken/D23115724-Raadsbesluit-Aanwijzing-Fransje-Backerra-als-griff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5" meta:character-count="587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