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3" w:history="1">
        <w:r>
          <w:rPr>
            <w:rFonts w:ascii="Arial" w:hAnsi="Arial" w:eastAsia="Arial" w:cs="Arial"/>
            <w:color w:val="155CAA"/>
            <w:u w:val="single"/>
          </w:rPr>
          <w:t xml:space="preserve">1 Voortgang ruimtelijke ontwikkeling Uitbreiding Putkop en ontwikkeling bedrijventerrein Van Zwietenweg (19 februari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3"/>
      <w:r w:rsidRPr="00A448AC">
        <w:rPr>
          <w:rFonts w:ascii="Arial" w:hAnsi="Arial" w:cs="Arial"/>
          <w:b/>
          <w:bCs/>
          <w:color w:val="303F4C"/>
          <w:lang w:val="en-US"/>
        </w:rPr>
        <w:t>Voortgang ruimtelijke ontwikkeling Uitbreiding Putkop en ontwikkeling bedrijventerrein Van Zwietenweg (19 februari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 12:06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Voortgang ruimtelijke ontwikkeling Uitbreiding Putkop en ontwikkeling bedrijventerrein Van Zwietenweg D25172159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IB-Voortgang-ruimtelijke-ontwikkeling-Uitbreiding-Putkop-en-ontwikkeling-bedrijventerrein-Van-Zwietenweg-D2517215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