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 Plan van aanpak laadvisie 2030 (15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Plan van aanpak laadvisie 2030 (15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Plan van aanpak laadvisie 2030 D25177162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lan-van-aanpak-laadvisie-2030-D251771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