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8" text:style-name="Internet_20_link" text:visited-style-name="Visited_20_Internet_20_Link">
              <text:span text:style-name="ListLabel_20_28">
                <text:span text:style-name="T8">1 Jaarverslag klachten 2024 (15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8"/>
        Jaarverslag klachten 2024 (15 juli 2025)
        <text:bookmark-end text:name="9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15-07-2025 16:51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Jaarverslag klachten 2024 D25186604 met bijlage (15 juli 2025)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Jaarverslag-klachten-2024-D25186604-met-bijlage-15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09" meta:non-whitespace-character-count="3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