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Bestuurlijke reactie Accountantsverslag 2023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96,03 KB</text:p>
          </table:table-cell>
          <table:table-cell table:style-name="Table3.A2" office:value-type="string">
            <text:p text:style-name="P22">
              <text:a xlink:type="simple" xlink:href="http://gemeenteraad.woerden.nl/Vergaderingen/Auditcommissie/2024/26-juni/20:00/Jaarrekening-2023/Bestuurlijke-reactie-Accountantsverslag-2023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7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