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15r.00169 rib voortgang huisvesting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69-rib-voortgang-huisvesting-stad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15.006001 wethouder Duindam melding nevenactiviteit als penningmeester in het bestuur van Stichting Veenweide innovatiecentrum te Zegveld.pdf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-006001-wethouder-duindam-melding-nevenactiviteit-als-penningmeester-in-het-bestuur-van-st-veenweide-innovatiecentrum-zeg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15.006000 wethouder Stolk verzoek verlening ontheffing woonplaatsvereiste.pdf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-006000-wethouder-stolk-verzoek-verlening-ontheffing-woonplaatsvereis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15r.00167 rib voorlopig saldo jaarrekening 2014 en ontwikkeling algemene reserve.pdf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67-rib-voorlopig-saldo-jaarrekening-2014-en-ontwikkeling-algemene-reserv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15r.00159 rib stand van zaken diverse bouwdossiers en bouwprojecten.pdf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59-rib-stand-van-zaken-diverse-bouwdossiers-en-bouwproj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15r.00154 rib subsidie tbv 70 jaar bevrijding.pdf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54-rib-subsidie-tbv-70-jaar-bevrij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15r.00110 rv aanpassing APV.pdf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10-rv-aanpassing-apv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15r.00151 gewijzigd addendum inzake herzien rv 15r.00042 economisch actieprogramma 2015 (nieuwe versie).pdf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23-03-2015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51-gewijzigd-addendum-inz-herzien-rv-15r-00042-economisch-actieprogramma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15r.00026 rv aanpassing verordening ordemaatregelen recreatieterrein Cattenbroek.pdf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26-rv-aanpassing-verordening-ordemaatregelen-recreatieterrein-cattenbroek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15r.00153 rib start begrotingsproces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53-rib-start-begrotingsproces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15r.00143 rib bemensing participtatieraad woerden en regeling rpw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43-rib-bemensing-participtatieraad-woerden-en-regeling-rpw-2015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15r.00099 rib inzet uren boa's drank en horeca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99-rib-inzet-uren-boas-drank-en-horeca-2014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15r.00155 rib standpunt college inzake olie- en gaswinning Papekopveld.pdf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55-rib-standpunt-college-inz-olie-en-gaswinning-papekopveld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15r.00102 rib ondersteuning mantelzorgers en jaarlijkse blijk van waardering.pdf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02-rib-ondersteuning-mantelzorgers-en-jaarlijkse-blijk-van-waardering-merge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15r.00141 rib procesagenda participatie, werk en inkomen (Ferm Werk)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41-rib-procesagenda-participatie-werk-en-inkomen-ferm-werk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15r.00142 rib portefeuilleverdeling en vervangingsregeling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42-rib-portefeuilleverdeling-en-vervangingsregeling-college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15r.00109 rv herbenoeming twee leden raad van toezicht Stichting Minkema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09-rv-herbenoeming-twee-leden-raad-van-toezicht-st-minkema-college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15r.00119 rib voortgang ontwikkeling nieuw bestemmingsplan Oortjespad en relatie met financiële bijdrage aan recreatieterrein Oortjespad.pdf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19-rib-voortgang-ontwikkeling-nieuw-bp-oortjespad-en-relatie-met-financiele-bijdrage-aan-recreatieterrein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15r.00081 rib regionale bodemkwaliteitskaart en gebied gericht bodembeleid (92,5 mb).pdf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81-rib-regionale-bodemkwaliteitskaart-en-gebied-gericht-bodembeleid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15r.00137 rv zienswijze DVO / begroting Ferm Werk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37-rv-zienswijze-dvo-begroting-ferm-werk-2015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15r.00117 rib overdracht beheer en exploitatie Woerdense zwembaden.pdf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17-rib-overdracht-beheer-en-exploitatie-woerdense-zwemba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15r.00118 rv 
              <text:s/>
              aanwijzing exploitatie en beheer gemeentelijke zwembaden als dienst van algemeen economisch belang (DAEB).pdf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18-rv-aanwijzing-exploitatie-en-beheer-gemeentelijke-zwembaden-als-dienst-van-algemeen-economisch-belang-dae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15r.00093 rib vertraging ontwikkeling recreatieplas Cattenbroek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93-rib-vertraging-ontwikkeling-recreatieplas-catt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15r.00098 rib opkomsttijden RAVU in relatie tot fusie Zuwe Hofpoort ziekenhuis (ambulancedienst).pdf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98-rib-opkomsttijden-ravu-in-relatie-tot-fusie-hofpoort-ziekenhuis-ambulancedien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14r.00776 rv audioverslaglegging hoorzittingen commissie Bezwaarschriften.pdf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76-rv-audioverslaglegging-hoorzittingen-commissie-bezwaarschrif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8" meta:character-count="2864" meta:non-whitespace-character-count="2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