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14r.00020 rib politie (criminaliteits)cijfers over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20-rib-politiecrimininaliteits-cijfers-over-2013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14r.00030 rib beleid openbare verlichting.pdf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30-rib-beleid-openbare-verlichting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14r.00036 rv notitie reserves 2014 incl. aangepaste 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36-rv-notitie-reserves-2014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14r.00035 rib procesagenda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35-rib-procesagenda-ferm-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14r.00022 rib herinrichting Dorpsstraat in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22-rib-herinrichting-dorpsstraat-harm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14r.00034 rib notitie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34-rib-notitie-verbonden-partij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14r.00023 rib beantwoording rondvraag van Progressief Woerden uit Cie. Ruimte van 9 januari inzake polder Bijleveld.pdf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23-rib-beantwoording-rondvraag-pw-cie-ruimte-9-jan-inzake-polder-bijlev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14r.00016 rv wijzigen legesverordening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16-rv-wijzigen-legesverordening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14r.00032 rib eindrapport van Grontmij inzake verkeersonderzoek Rembrandtlaan - Boerendijk (W).pdf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10,79 MB
            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32-rib-eindrapport-verkeersonderzoek-rembrandtlaan-boerendijk-pdf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14r.00014 rib aanvulling op de economische agenda "Woerden werkt".pdf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14-rib-aanvulling-op-de-economische-agenda-woerden-we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14r.00017 rib samenwerking initiatiefgroep Brediuspark inzake burgerinitiatief onderhoud en beheer Brediuspark.pdf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17-rib-samenwerking-initiatiefgroep-brediuspark-inzake-burgerinitiatief-onderhoud-en-beheer-brediuspark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14r.00009 rib subsidieregeling peuteropvang.pdf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09-rib-subsidieregeling-peuteropv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13r.00319 rv vaststellen van het hondenbeleid 2015_2024 (aangepaste versie).pdf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19-rv-vaststellen-van-het-hondenbeleid-2015-2024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14r.00012 rv begroting 2014 Omgevingsdienst regio Utrecht (ODRU).pdf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12-rv-begroting-2014-omgevingsdienst-regio-utrecht-odru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14r.00003 rv aanpassen toelichting verordening op de fractieondersteuning.pdf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03-rv-aanpassen-toelichting-verordening-op-de-fractieondersteu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14r.00001 rv aanpassing verordening op de raadscommissies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01-rv-aanpassing-verordening-op-de-raadscommissies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14r.00004 rib stand van zaken transitie en transformatie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04-rib-stand-van-zaken-transitie-en-transformatie-jeugdzor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14r.00005 rv bovenregionale samenwerking en contractering jeugdzorg 2015 en budgetbrief jeugdzorgaanbieders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05-rv-bovenregionale-samenwerking-en-contractering-jeugdzorg-2015-en-budgetbrief-jeugdzorgaanbieders-2014-merge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13r.00427 gewijzigd rv integraal beleidsplan sociaal domein 2014-2016 incl. toelichting rib.pdf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27-gewijzigd-rv-integraal-beleidsplan-sociaal-domein-incl-rib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14r.00002 rib 
              <text:s/>
              intentieverklaring plaatsing Romeinse limes op de werelderfgoedlijst.pdf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02-rib-intentieverklaring-plaatsing-romeinse-limes-op-de-werelderfgoedlijst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13r.00362 gewijzigd rv huisvesting gemeentelijke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62-gewijzigd-rv-huisvesting-gemeentelijke-organisatie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13r.00462 rib risicoanalyse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62-rib-risicoanalyse-ferm-werk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13r.00450 rib normen en toetsingskader accountantscontrole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50-rib-normen-en-toetsingskader-accountantscontrole-2013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14r.00011 rib ontwikkelingen rond het kennistransfercentrum Zegveld (proefboerderij).pdf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011-rib-ontwikkelingen-rond-het-kennistransfercentrum-zegveld-proefboerderij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13r.00441 rib derde kwartaalrapportage 2013 inzake IASZ 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41-rib-derde-kwartaalrapportage-2013-inzake-iasz-en-wm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2" meta:character-count="2693" meta:non-whitespace-character-count="2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