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april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11.006247 rib collegedoelen eerste uitwerking en verdere aanpak.pdf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476,36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6247-rib-collegedoelen-eerste-uitwerking-en-verdere-aanpa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11.005967 zienswijze ontwerp begroting 2012 milieudienst.pdf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5967-zienswijze-ontwerp-begroting-2012-milieudien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11.005920 rib werkplan milieudienst gemeente woerden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5920-rib-werkplan-milieudienst-gemeente-woerden-20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11.005919 rib integriteit mbt bijdrage woningcorporaties in personeelskosten accountmanager.pdf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5919-rib-integriteit-mbt-bijdrage-woningcorporaties-in-personeelskosten-accountmanag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11.005785 verzoek ontheffing woonplaatsvereiste wethouder cnossen.pdf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5785-verzoek-ontheffing-woonplaatsvereiste-wethouder-cno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11r.00050 bijlage nota woonkwaliteit bijlage gpr gebouw 4.0 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i-00836-nota-woonkwaliteit-bijlage-gpr-gebouw-4-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11r.00050 bijlage nota woonkwaliteit bijlage bij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354,81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i-00835-nota-woonkwaliteit-bijlage-bij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11r.00050 nota woonkwaliteit.pdf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r-00050-nota-woonkwalite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11.005437 rib reserve onderwijsachterstanden.pdf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174,73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5437-rib-reserve-onderwijsachterstan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11r.00052 begroting 2011 jaarrekening 2009 st minkema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r-00052-begroting-2011-jaarrekening-2009-st-minkema-colle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11r.00051 rv lanschap ontwikkelingsplan woerden 2011-2020.pdf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193,98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r-00051-rv-lanschap-ontwikkelingsplan-woerden-2011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11.005017 rib reactie op motie kappen van bomen - bomenkap.pdf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254,44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5017-rib-reactie-op-motie-kappen-van-bomen-bomenka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11.005016 rib advies wmo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278,10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5016-rib-advies-wmo-ra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11.005015 rib sloop en afvoer tijdelijke units huisvesting onderwijs.pdf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5015-rib-sloop-en-afvoer-tijdelijke-units-huisvesting-onderwij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3" meta:character-count="1414" meta:non-whitespace-character-count="13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