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17.024019 Inspectie van het Onderwijs | Aanbieden rapport toezicht en handhaving kinderopvang, landelijke 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408,22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4019-inspectie-van-het-onderwijs-inzake-aanbieden-rapport-toezicht-en-handhaving-kinderopvang-landelijke-rapportage-2016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17.023743 Leven met de aarde | Verzoek aandacht voor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3743-leven-met-de-aarde-inzake-verzoek-aandacht-voor-biodivers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17.023683 Ingekomen brief | Indienen ontslag als wethouder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3683-mevrouw-m-h-stolk-indienen-ontslag-als-wethouder-gemeente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17.023202 Raadslid.NU | Eindrapport over de werkgeversfunctie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3202-raadslid-nu-inzake-eindrapport-over-de-werkgeversfunctie-van-de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17.022894 VNG Ledenbrief | Activering quotumregeling banenafspraak voor mensen met een arbeidsbeperking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894-vng-ledenbrief-inzake-activering-quotumregeling-banenafspraak-voor-mensen-met-een-arbeidsbeper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17.022692 VNG Ledenbrief | Financiële gevolgen regeerakkoord m.b.t. gemeentefonds en sociale domeintaken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692-vng-ledenbrief-inzake-financiele-gevolgen-regeerakkoord-mbt-gemeentefonds-en-sociale-domeintaken-2018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17.023357 VNG Ledenbrief | LOGA brief over wijziging CAR-artikel per 1 januari 2018 m.b.t. wijziging periode loopbaanadvies medewerkers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3357-vng-inzake-loga-brief-over-wijziging-car-artikel-per-1-jan-2018-mbt-periode-loopbaanadvies-medewerk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17.023188 LOGA | Invoering reparatie uitkering WW-versoberingen (Werkloosheidswet)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3188-loga-brief-inzake-invoering-reparatie-uitkering-ww-versoberingen-werkloosheids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17.023302 VNG Ledenbrief | Stand van zaken inzake bijdragen gemeenten m.b.t. ramp Sint Maarten, Sint Eustatius en Saba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3302-vng-ledenbrief-stand-van-zaken-inz-bijdragen-gemeenten-mbt-ramp-sint-maarten-sint-eustatius-en-sab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17.023304 Coöperatie Agrobosbouw NL | Verzoek medewerking aan agrobosbouw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3304-cooperatie-agrobosbouw-nl-inzake-verzoek-medewerking-aan-agrobosbo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17.022971 Landelijk Samenwerkingsverband Actieve bewoners | Essay Omgevingswet, bewonersinitiatieven en de rol van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971-lsa-bewoners-inzake-essay-omgevingswet-bewonersinitiatieven-en-de-rol-van-de-lokale-politi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17R.00861 Raadsvoorstel Presidium | Ontslagverlening E.M. Geldorp als raadsgriffier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svoorstel-17r-00861-ontslagverlening-e-m-geldorp-als-raadsgriff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17R.00935 Raadsvoorstel Presidium | Benoeming personeel griffie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svoorstel-17r-00935-benoeming-personeel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17.022516 VNG Ledenbrief | Elektronisch factureren vanaf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516-vng-ledenbrief-inzake-elektronisch-factureren-vanaf-april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17.022388 VNG Ledenbrief | Experimenten met het gedoogd telen van wiet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388-vng-ledenbrief-experimenten-met-het-gedoogd-telen-van-wi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17.022146 Gemeente Bergeijk | Standspunt m.b.t. beloningsbeleid bestuursvoorzitter Bank Nederlandse Gemeenten (BNG)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146-gemeente-bergeijk-inzake-standspunt-mbt-beloningsbeleid-voorzitter-raad-van-bestuur-b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17.022135 Griffie | Aanmelding fractieassistent mevrouw H.K.A. (Heidi) den Hartigh voor de fractie Lijstvanderdoes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471,96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135-aanmelding-fractieassistent-mevrouw-h-k-a-heidi-den-hartigh-voor-de-fractie-lijstvanderdo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17.022143 VNG Ledenbrief | Decentralisatie rijksvaccinatieprogramma naar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143-vng-ledenbrief-inzake-decentralisatie-rijksvaccinatieprogramma-naar-gemeen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17.022089 Ministerie van Binnenlandse Zaken en Koninkrijksrelaties | Circulaire inzake geïndexeerde bedragen onkosten vergoedingen politieke ambtsdragers per 1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2089-ministerie-van-bzk-circulaire-inz-geindexeerde-bedragen-onkosten-vergoedingen-politieke-ambtsdragers-1-jan-2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17.021904 VNG Ledenbrief | Rectificatie inzake regeling zorginfrastructuur incl.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838,86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1904-rectificatie-vng-ledenbrief-inzake-regeling-zorginfrastructuur-incl-bijl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17.021800 LOGA Ledenbrief | Voorbeeldregeling rechtspositie Buitengewoon Ambtenaar Burgerlijke stand - Babs 2018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1800-loga-brief-inz-voorbeeldregeling-rechtspositie-buitengewoon-ambtenaar-burgerlijke-stand-babs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17.021861 ANKO | Gemeente als supporter van ondernemende kappersbranche tbv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21861-anko-inzake-gemeente-als-supporter-van-ondernemende-kappersbranche-tbv-gemeenteraadsverkiezingen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17R.00840 Rekenkamercommissie Woerden | Raadsvoorstel onderzoek 'Jeugdhulp, reden tot zorg?'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r-00840-rv-rekenkameronderzoek-jeugdhulp-reden-tot-zorg-merge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32" meta:character-count="3085" meta:non-whitespace-character-count="28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