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15.013092 VNG Ledenbrief - Nieuwe richtlijn muziekspectra in horecabedrijven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3092-brief-vng-inzake-nieuwe-richtlijn-muziekspectra-in-horecabedrij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15.013013 LOGA | Wijziging car-uwo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640,85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3013-brief-loga-inzake-wijziging-car-uw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15.012740 brief VNG Ledenbrief | Contributiewijziging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2740-brief-vng-inzake-contributiewijz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15.012754 VNG Ledenbrief | Vervolg bed bad brood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2754-vng-ledenbrief-inz-vervolg-bed-bad-brood-reg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15.012582 Commissie Bezwaarschriften | Jaarverslag 2014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2582-commissie-bezwaarschriften-inz-jaarverslag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15.012509 St. Leven met de aarde | Opbouwen kennisnetwerk herstel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2509-st-leven-met-de-aarde-inz-opbouwen-kennisnetwerk-herstel-van-de-aar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15.012446 Aandacht voor iedereen inzake aanbevelingen cliëntenorganisaties over zorg naar gemeenten - in samenspraak met de burgers.pdf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2446-aandacht-voor-iedereen-inz-aanbevelingen-clientenorganisaties-over-zorg-naar-gemeenten-in-samenspraak-met-de-burg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15.012450 VNG Ledenbrief | Voortgang samenwerking in de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2450-vng-ledenbrief-inz-voortgang-samenwerking-in-de-waterke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15.012240 Griffie - Verantwoordingsverslagen 2014 fracties gemeenteraad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2240-verantwoordingsverslagen-2014-fracties-gemeenteraad-woer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15.011913 VNG Ledenbrief - Vervolg op budgetten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646,40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1913-vng-ledenbrief-inzake-vervolg-op-budgetten-jeugd-en-w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15.011709 Rekenkamercommissie Woerden | Gespreksverslag voorjaarsbijeenkomst RKC - raad d.d. 2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1709-rekenkamercommissie-woerden-inz-gespreksverslag-voorjaarsbijeenkomst-rkc-raad-dd-2-juni-201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15.011737 LOGA ledenbrief inzake hoofdstuk 3 CAR (beloningshoofdstuk).pdf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708,86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1737-loga-ledenbrief-inzake-hoofdstuk-3-c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15.011732 Meldpunt schadelijk geluid inzake artikel over hoogfrequent geluid en ultrasoon geluid.pdf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1732-meldpunt-schadelijk-geluid-inz-artikel-over-hoogfrequent-geluid-en-ultrasoon-geluid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15.011529 RBL leerplicht RMC Utrecht Noordwest inzake aanbieding jaarverslag 2013-2014.pdf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1529-rbl-leerplicht-rmc-utrecht-noordwest-aanbieding-jaarverslag-2013-2014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15.011332 circulaire ministerie BZK 
              <text:s/>
              inzake wijziging bezoldiging college van burgemeester en wethouders, wijziging tegemoetkoming ziektekostenverzekering 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1332-circulaire-ministerie-bzk-inz-wijziging-bezoldiging-bw-ziektekostenverz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15.011050 VNG ledenbrief inzake inkoop ADHD ziekenhuiszorg voor de jeugd in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1050-vng-ledenbrief-inz-inkoop-adhd-ziekenhuiszorg-voor-de-jeugd-in-20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15.011052 VNG ledenbrief inzake budgetten Jeugdwet en Wmo.pdf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1052-vng-ledenbrief-inzake-budgetten-jeugdwet-en-wm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15.010957 Wecycle inzake benchmark 2014 afgifte elektrische apparaten (e-waste).pdf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0957-wecycle-inz-benchmark-2014-afgifte-elektrische-apparaten-e-was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15.010904 VNG ledenbrief inzake motie Boxtel en Noordoostpolder mbt schaliegas en preadvies 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5-010904-vng-ledenbrief-inz-motie-boxtel-en-noordoostpolder-mbt-schaliegas-plus-preadvies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27" meta:character-count="2265" meta:non-whitespace-character-count="20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