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maart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12.005470 brief ministerie inz. motie kinderpardon.pdf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05470-brief-ministerie-inz-motie-kinderpard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12.005125 brief vng inz. opzet en kosten jubileumcongres.pdf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168,95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05125-brief-vng-inz-opzet-en-kosten-jubileumcongr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12.005108 nat. ombudsman inzake jaarbrief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235,98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05108-nat-ombudsman-inzake-jaarbrief-20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12.004619 brief vng inz. strategie voor de toekomst.pdf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284,90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04619-brief-vng-inz-strategie-voor-de-toekom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12.004618 brief vng inz. sociaal beleidskader ivm vorming rud.pdf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501,94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04618-brief-vng-inz-sbk-ru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12.004320 gemeente langedijk inz. oproep ondersteunen motie opvang jeudigde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04320-gemeente-langedijk-inz-oproep-ondersteunen-motie-opvang-jeudigde-asielzoek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12.003484 minocw toezicht kinderopvang.pdf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03484-minocw-toezicht-kinderopva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12r.00046 rv benoeming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r-00046-rv-benoeming-wethou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3" meta:character-count="823" meta:non-whitespace-character-count="7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