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11.015790 verklaring gww inz. grondwaterproblematiek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11-015790-verklaring-gww-inz-grondwaterproblematiek-schilderskwa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