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11.005659 benchmark afgifte elektrische apparaten.pdf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1-005659-benchmark-afgifte-elektrische-appara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11.005266 vrom-inspectie met rectificatie quickscan uitvoering asbesttaken.pdf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1-005266-vrom-inspectie-met-rectificatie-quickscan-uitvoering-asbestt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11.004575 aanvraag subsidie 2012 stichting verkeersbrigadiers.pdf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1-004575-aanvraag-subsidie-2012-stichting-verkeersbrigadi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400" meta:non-whitespace-character-count="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