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Gemeenteraadsverkiezingen 2026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